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от 29.12.2021 N 1024</w:t>
            </w: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97A02" w:rsidRDefault="00097A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>Проект лесовосстановления</w:t>
            </w: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>на лесном участке № 9/2023</w:t>
            </w: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97A02" w:rsidRDefault="00097A02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7A0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искусственное</w:t>
            </w:r>
          </w:p>
        </w:tc>
      </w:tr>
      <w:tr w:rsidR="00097A02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97A02" w:rsidRDefault="00097A02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97A02" w:rsidRDefault="00097A02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Субъект Российской Федерации</w:t>
            </w: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Новгородская область</w:t>
            </w: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97A02" w:rsidRDefault="00097A02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Лесной район</w:t>
            </w: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Северо-таежный район европейской части Российской Федерации</w:t>
            </w: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97A02" w:rsidRDefault="00097A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097A0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Хвойнинское</w:t>
            </w:r>
          </w:p>
        </w:tc>
      </w:tr>
      <w:tr w:rsidR="00097A0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Ракитинское</w:t>
            </w:r>
          </w:p>
        </w:tc>
      </w:tr>
      <w:tr w:rsidR="00097A0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A02" w:rsidRDefault="00097A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A0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13</w:t>
            </w:r>
          </w:p>
        </w:tc>
      </w:tr>
      <w:tr w:rsidR="00097A0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27</w:t>
            </w:r>
          </w:p>
        </w:tc>
      </w:tr>
      <w:tr w:rsidR="00097A0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2.1</w:t>
            </w:r>
          </w:p>
        </w:tc>
      </w:tr>
      <w:tr w:rsidR="00097A0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97A02" w:rsidRDefault="00097A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97A02" w:rsidRDefault="00097A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097A02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вершины и склоны холмов</w:t>
            </w:r>
          </w:p>
        </w:tc>
      </w:tr>
      <w:tr w:rsidR="00097A02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глубокое залегание грунтовых вод</w:t>
            </w:r>
          </w:p>
        </w:tc>
      </w:tr>
      <w:tr w:rsidR="00097A02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свежие глубокогумусные</w:t>
            </w: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97A02" w:rsidRDefault="00097A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вырубка 2022 года ,вейниковые</w:t>
            </w: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97A02" w:rsidRDefault="00097A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вырубки:</w:t>
            </w:r>
          </w:p>
        </w:tc>
      </w:tr>
      <w:tr w:rsidR="00097A0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0.5</w:t>
            </w:r>
          </w:p>
        </w:tc>
      </w:tr>
      <w:tr w:rsidR="00097A0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равномерное</w:t>
            </w:r>
          </w:p>
        </w:tc>
      </w:tr>
      <w:tr w:rsidR="00097A0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097A0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Степень задернения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слабая</w:t>
            </w:r>
          </w:p>
        </w:tc>
      </w:tr>
      <w:tr w:rsidR="00097A0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97A02" w:rsidRDefault="00097A02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(слабая, средняя, сильная)</w:t>
            </w:r>
          </w:p>
        </w:tc>
      </w:tr>
      <w:tr w:rsidR="00097A0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A02" w:rsidRDefault="00097A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A0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97A02" w:rsidRDefault="00097A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097A0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отсутствует</w:t>
            </w:r>
          </w:p>
        </w:tc>
      </w:tr>
      <w:tr w:rsidR="00097A0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97A02" w:rsidRDefault="00097A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A0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доступная</w:t>
            </w:r>
          </w:p>
        </w:tc>
      </w:tr>
      <w:tr w:rsidR="00097A0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97A02" w:rsidRDefault="00097A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в) требуется узкополосная расчистка;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97A02" w:rsidRDefault="00097A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097A0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A02" w:rsidRDefault="00097A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A0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A02" w:rsidRDefault="00097A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A0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A02" w:rsidRDefault="00097A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A0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A02" w:rsidRDefault="00097A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тыс. штук/га</w:t>
            </w:r>
          </w:p>
        </w:tc>
      </w:tr>
      <w:tr w:rsidR="00097A0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A02" w:rsidRDefault="00097A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A0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A02" w:rsidRDefault="00097A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97A02" w:rsidRDefault="00097A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искусственное</w:t>
            </w: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97A02" w:rsidRDefault="00097A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 xml:space="preserve">Обоснование проектируемого способа лесовосстановления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искуственное лесовостановление, в соответствии с приложением 6  таб. 2 Правил лесовосстановления формы,состава, порядка согласования проекта лесовостановления, оснований для отказа в его согласовании, а также требований к форме проекта лесовостановления, утв. Приказом Минприроды России от 29.12.2021 № 1024</w:t>
            </w: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97A02" w:rsidRDefault="00097A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Сроки и технологии (методы) выполнения работ по лесовосстановлению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Весна 2023 года,обработка почвы механизированная трактором ТДТ -55 в сцепе с плугом ПЛ-1, вспашка бороздами, расстояние между бороздами 3,0-4,0 м, глубина обработки почвы 15-20 см.</w:t>
            </w: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97A02" w:rsidRDefault="00097A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подавление, скашивание травянистой и древесно-кустарниковой  растительности механическим способом</w:t>
            </w: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97A02" w:rsidRDefault="00097A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 2029 году уничтожение нежелательной древесно-кустарниковой  растительности механическим способом</w:t>
            </w: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97A02" w:rsidRDefault="00097A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Требования к используемому для лесовосстановления посадочному (посевному) материалу:</w:t>
            </w:r>
          </w:p>
        </w:tc>
      </w:tr>
      <w:tr w:rsidR="00097A0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A02" w:rsidRDefault="00097A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A0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A02" w:rsidRDefault="00097A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A0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97A02" w:rsidRDefault="00097A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097A0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A02" w:rsidRDefault="00097A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A0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A02" w:rsidRDefault="00097A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A0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A02" w:rsidRDefault="00097A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97A02" w:rsidRDefault="00097A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097A0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Сосна</w:t>
            </w:r>
          </w:p>
        </w:tc>
      </w:tr>
      <w:tr w:rsidR="00097A0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Первый</w:t>
            </w:r>
          </w:p>
        </w:tc>
      </w:tr>
      <w:tr w:rsidR="00097A0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нормальные</w:t>
            </w: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t>Место происхождения (лесосеменной район)</w:t>
            </w: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Кировская область</w:t>
            </w: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97A02" w:rsidRDefault="00097A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br/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097A0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Сосна</w:t>
            </w:r>
          </w:p>
        </w:tc>
      </w:tr>
      <w:tr w:rsidR="00097A0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8</w:t>
            </w:r>
          </w:p>
        </w:tc>
      </w:tr>
      <w:tr w:rsidR="00097A02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тыс. штук/га</w:t>
            </w: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лесных древесных пород</w:t>
            </w:r>
          </w:p>
        </w:tc>
      </w:tr>
      <w:tr w:rsidR="00097A0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0,9</w:t>
            </w: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97A02" w:rsidRDefault="00097A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2.1</w:t>
            </w: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(площадь лесовосстановления, га)</w:t>
            </w: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97A02" w:rsidRDefault="00097A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Проектируемый объем работ по лесовосстановлению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097A02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2.1</w:t>
            </w: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97A02" w:rsidRDefault="00097A02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7A02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3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тыс. штук /га</w:t>
            </w:r>
          </w:p>
        </w:tc>
      </w:tr>
      <w:tr w:rsidR="00097A02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97A02" w:rsidRDefault="00097A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97A02" w:rsidRDefault="00097A02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7A02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6.3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тыс. штук</w:t>
            </w: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97A02" w:rsidRDefault="00097A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97A02" w:rsidRDefault="00097A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A02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Ген. директор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097A02" w:rsidRDefault="00097A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A02" w:rsidRDefault="00097A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97A02" w:rsidRDefault="00097A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A02" w:rsidRDefault="00433D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Алексеев Андрей Викторович</w:t>
            </w:r>
          </w:p>
        </w:tc>
      </w:tr>
      <w:tr w:rsidR="00097A02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097A02" w:rsidRDefault="00097A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97A02" w:rsidRDefault="00097A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097A0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97A02" w:rsidRDefault="00097A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A02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A02" w:rsidRDefault="00433D3A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06.04.2023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97A02" w:rsidRDefault="00097A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A02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7A02" w:rsidRDefault="00433D3A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97A02" w:rsidRDefault="00097A0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97A02" w:rsidRDefault="00097A02">
      <w:pPr>
        <w:rPr>
          <w:rFonts w:ascii="Times New Roman" w:hAnsi="Times New Roman" w:cs="Times New Roman"/>
        </w:rPr>
      </w:pPr>
    </w:p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0"/>
        <w:gridCol w:w="6911"/>
      </w:tblGrid>
      <w:tr w:rsidR="00074F1F" w:rsidTr="00194B95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074F1F" w:rsidRDefault="00074F1F" w:rsidP="00194B9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Документ подписан электронной подписью</w:t>
            </w:r>
          </w:p>
        </w:tc>
      </w:tr>
      <w:tr w:rsidR="00074F1F" w:rsidTr="00194B95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074F1F" w:rsidRDefault="00074F1F" w:rsidP="00194B9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074F1F" w:rsidRDefault="00074F1F" w:rsidP="00194B9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01C94DC500B0AE86944503219E9BA9169C</w:t>
            </w:r>
          </w:p>
        </w:tc>
      </w:tr>
      <w:tr w:rsidR="00074F1F" w:rsidTr="00194B95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074F1F" w:rsidRDefault="00074F1F" w:rsidP="00194B9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074F1F" w:rsidRDefault="00074F1F" w:rsidP="00194B9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ОБЩЕСТВО С ОГРАНИЧЕННОЙ ОТВЕТСТВЕННОСТЬЮ "НОРД"</w:t>
            </w:r>
          </w:p>
        </w:tc>
      </w:tr>
      <w:tr w:rsidR="00074F1F" w:rsidTr="00194B95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074F1F" w:rsidRDefault="00074F1F" w:rsidP="00194B9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074F1F" w:rsidRDefault="00074F1F" w:rsidP="00194B9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10.06.2022 по 10.09.2023</w:t>
            </w:r>
          </w:p>
        </w:tc>
      </w:tr>
      <w:tr w:rsidR="00074F1F" w:rsidTr="00194B95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074F1F" w:rsidRDefault="00074F1F" w:rsidP="00194B9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074F1F" w:rsidRDefault="00074F1F" w:rsidP="00194B9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Федеральная налоговая служба</w:t>
            </w:r>
          </w:p>
        </w:tc>
      </w:tr>
      <w:tr w:rsidR="00074F1F" w:rsidTr="00194B95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074F1F" w:rsidRDefault="00074F1F" w:rsidP="00194B9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074F1F" w:rsidRDefault="00074F1F" w:rsidP="00194B9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07.04.2023 11:11:55</w:t>
            </w:r>
          </w:p>
        </w:tc>
      </w:tr>
    </w:tbl>
    <w:p w:rsidR="00097A02" w:rsidRDefault="00433D3A">
      <w:r>
        <w:br w:type="page"/>
      </w:r>
    </w:p>
    <w:p w:rsidR="00097A02" w:rsidRDefault="00097A02">
      <w:pPr>
        <w:rPr>
          <w:rFonts w:ascii="Times New Roman" w:eastAsia="Times New Roman" w:hAnsi="Times New Roman" w:cs="Times New Roman"/>
          <w:sz w:val="15"/>
        </w:rPr>
        <w:sectPr w:rsidR="00097A02">
          <w:pgSz w:w="11900" w:h="16838"/>
          <w:pgMar w:top="720" w:right="460" w:bottom="720" w:left="460" w:header="0" w:footer="0" w:gutter="0"/>
          <w:cols w:space="720"/>
        </w:sectPr>
      </w:pPr>
    </w:p>
    <w:p w:rsidR="00433D3A" w:rsidRDefault="00433D3A" w:rsidP="00F7462B">
      <w:bookmarkStart w:id="0" w:name="_GoBack"/>
      <w:bookmarkEnd w:id="0"/>
    </w:p>
    <w:sectPr w:rsidR="00433D3A" w:rsidSect="00F7462B">
      <w:pgSz w:w="11900" w:h="16838"/>
      <w:pgMar w:top="720" w:right="460" w:bottom="720" w:left="46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A02"/>
    <w:rsid w:val="00074F1F"/>
    <w:rsid w:val="00097A02"/>
    <w:rsid w:val="00433D3A"/>
    <w:rsid w:val="009F7090"/>
    <w:rsid w:val="00F74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75629F-9E4B-4002-A224-FEBDA4B0B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1052</Words>
  <Characters>6001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лесовосстановления</vt:lpstr>
    </vt:vector>
  </TitlesOfParts>
  <Company/>
  <LinksUpToDate>false</LinksUpToDate>
  <CharactersWithSpaces>7039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subject/>
  <dc:creator>ООО АЙВА-Софт</dc:creator>
  <cp:keywords/>
  <dc:description>Проект лесовосстановления на лесном участке № 9/2023</dc:description>
  <cp:lastModifiedBy>Admin</cp:lastModifiedBy>
  <cp:revision>7</cp:revision>
  <dcterms:created xsi:type="dcterms:W3CDTF">2023-04-10T12:53:00Z</dcterms:created>
  <dcterms:modified xsi:type="dcterms:W3CDTF">2023-04-11T11:34:00Z</dcterms:modified>
</cp:coreProperties>
</file>